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733" w:rsidRPr="00FA3A12" w:rsidRDefault="00AF6BD5" w:rsidP="00AF6BD5">
      <w:pPr>
        <w:jc w:val="center"/>
        <w:rPr>
          <w:rFonts w:ascii="Times New Roman" w:hAnsi="Times New Roman" w:cs="Times New Roman"/>
          <w:b/>
          <w:sz w:val="28"/>
          <w:szCs w:val="28"/>
        </w:rPr>
      </w:pPr>
      <w:bookmarkStart w:id="0" w:name="_GoBack"/>
      <w:bookmarkEnd w:id="0"/>
      <w:r w:rsidRPr="00FA3A12">
        <w:rPr>
          <w:rFonts w:ascii="Times New Roman" w:hAnsi="Times New Roman" w:cs="Times New Roman"/>
          <w:b/>
          <w:sz w:val="28"/>
          <w:szCs w:val="28"/>
        </w:rPr>
        <w:t>Management and maintenance of footpaths where the land is not farmed/managed by the landowner</w:t>
      </w:r>
    </w:p>
    <w:p w:rsidR="00AF6BD5" w:rsidRDefault="00AF6BD5" w:rsidP="00AF6BD5">
      <w:pPr>
        <w:jc w:val="center"/>
        <w:rPr>
          <w:rFonts w:ascii="Times New Roman" w:hAnsi="Times New Roman" w:cs="Times New Roman"/>
          <w:b/>
          <w:sz w:val="24"/>
          <w:szCs w:val="24"/>
        </w:rPr>
      </w:pPr>
    </w:p>
    <w:p w:rsidR="00AF6BD5" w:rsidRPr="00FA3A12" w:rsidRDefault="00AF6BD5" w:rsidP="00AF6BD5">
      <w:pPr>
        <w:jc w:val="both"/>
        <w:rPr>
          <w:rFonts w:ascii="Times New Roman" w:hAnsi="Times New Roman" w:cs="Times New Roman"/>
          <w:b/>
          <w:sz w:val="28"/>
          <w:szCs w:val="28"/>
        </w:rPr>
      </w:pPr>
      <w:r w:rsidRPr="00FA3A12">
        <w:rPr>
          <w:rFonts w:ascii="Times New Roman" w:hAnsi="Times New Roman" w:cs="Times New Roman"/>
          <w:b/>
          <w:sz w:val="28"/>
          <w:szCs w:val="28"/>
        </w:rPr>
        <w:t>Background</w:t>
      </w:r>
    </w:p>
    <w:p w:rsidR="00AF6BD5" w:rsidRDefault="00AF6BD5" w:rsidP="00AF6BD5">
      <w:pPr>
        <w:jc w:val="both"/>
        <w:rPr>
          <w:rFonts w:ascii="Times New Roman" w:hAnsi="Times New Roman" w:cs="Times New Roman"/>
          <w:sz w:val="24"/>
          <w:szCs w:val="24"/>
        </w:rPr>
      </w:pPr>
      <w:r w:rsidRPr="00AF6BD5">
        <w:rPr>
          <w:rFonts w:ascii="Times New Roman" w:hAnsi="Times New Roman" w:cs="Times New Roman"/>
          <w:sz w:val="24"/>
          <w:szCs w:val="24"/>
        </w:rPr>
        <w:t xml:space="preserve">There have been two problems in the last couple of years </w:t>
      </w:r>
      <w:r>
        <w:rPr>
          <w:rFonts w:ascii="Times New Roman" w:hAnsi="Times New Roman" w:cs="Times New Roman"/>
          <w:sz w:val="24"/>
          <w:szCs w:val="24"/>
        </w:rPr>
        <w:t>where a</w:t>
      </w:r>
      <w:r w:rsidRPr="00AF6BD5">
        <w:rPr>
          <w:rFonts w:ascii="Times New Roman" w:hAnsi="Times New Roman" w:cs="Times New Roman"/>
          <w:sz w:val="24"/>
          <w:szCs w:val="24"/>
        </w:rPr>
        <w:t xml:space="preserve"> footpath crosses over land which is not farmed or managed by the landowner</w:t>
      </w:r>
      <w:r>
        <w:rPr>
          <w:rFonts w:ascii="Times New Roman" w:hAnsi="Times New Roman" w:cs="Times New Roman"/>
          <w:sz w:val="24"/>
          <w:szCs w:val="24"/>
        </w:rPr>
        <w:t>. A short paper is appended below outlining the nature and extent of the problems. Whilst it is not a serious problem at the moment it is important for the Parish Council to know the position of Devon County Council on this so that appropriate action can be taken when a problem arises.</w:t>
      </w:r>
    </w:p>
    <w:p w:rsidR="00AF6BD5" w:rsidRDefault="00AF6BD5" w:rsidP="00AF6BD5">
      <w:pPr>
        <w:jc w:val="both"/>
        <w:rPr>
          <w:rFonts w:ascii="Times New Roman" w:hAnsi="Times New Roman" w:cs="Times New Roman"/>
          <w:sz w:val="24"/>
          <w:szCs w:val="24"/>
        </w:rPr>
      </w:pPr>
    </w:p>
    <w:p w:rsidR="00AF6BD5" w:rsidRPr="00FA3A12" w:rsidRDefault="00AF6BD5" w:rsidP="00AF6BD5">
      <w:pPr>
        <w:jc w:val="both"/>
        <w:rPr>
          <w:rFonts w:ascii="Times New Roman" w:hAnsi="Times New Roman" w:cs="Times New Roman"/>
          <w:b/>
          <w:sz w:val="28"/>
          <w:szCs w:val="28"/>
        </w:rPr>
      </w:pPr>
      <w:r w:rsidRPr="00FA3A12">
        <w:rPr>
          <w:rFonts w:ascii="Times New Roman" w:hAnsi="Times New Roman" w:cs="Times New Roman"/>
          <w:b/>
          <w:sz w:val="28"/>
          <w:szCs w:val="28"/>
        </w:rPr>
        <w:t xml:space="preserve">Paper sent to Ros Davies at Devon County Council </w:t>
      </w:r>
    </w:p>
    <w:p w:rsidR="00B07CFB" w:rsidRDefault="00B07CFB" w:rsidP="00B07CFB">
      <w:pPr>
        <w:rPr>
          <w:rFonts w:ascii="Times New Roman" w:hAnsi="Times New Roman"/>
          <w:b/>
          <w:sz w:val="24"/>
          <w:szCs w:val="24"/>
        </w:rPr>
      </w:pPr>
    </w:p>
    <w:p w:rsidR="00B07CFB" w:rsidRPr="00B07CFB" w:rsidRDefault="00B07CFB" w:rsidP="00B07CFB">
      <w:pPr>
        <w:rPr>
          <w:rFonts w:ascii="Times New Roman" w:hAnsi="Times New Roman"/>
          <w:b/>
          <w:i/>
          <w:sz w:val="24"/>
          <w:szCs w:val="24"/>
        </w:rPr>
      </w:pPr>
      <w:r w:rsidRPr="00B07CFB">
        <w:rPr>
          <w:rFonts w:ascii="Times New Roman" w:hAnsi="Times New Roman"/>
          <w:b/>
          <w:i/>
          <w:sz w:val="24"/>
          <w:szCs w:val="24"/>
        </w:rPr>
        <w:t>The management and maintenance of public footpaths where the land is not farmed or managed by the owner</w:t>
      </w:r>
    </w:p>
    <w:p w:rsidR="00B07CFB" w:rsidRPr="00B07CFB" w:rsidRDefault="00B07CFB" w:rsidP="00B07CFB">
      <w:pPr>
        <w:jc w:val="center"/>
        <w:rPr>
          <w:rFonts w:ascii="Times New Roman" w:hAnsi="Times New Roman"/>
          <w:b/>
          <w:i/>
          <w:sz w:val="24"/>
          <w:szCs w:val="24"/>
        </w:rPr>
      </w:pPr>
    </w:p>
    <w:p w:rsidR="00B07CFB" w:rsidRPr="00FA3A12" w:rsidRDefault="00B07CFB" w:rsidP="00B07CFB">
      <w:pPr>
        <w:rPr>
          <w:rFonts w:ascii="Times New Roman" w:hAnsi="Times New Roman"/>
          <w:b/>
          <w:i/>
          <w:sz w:val="24"/>
          <w:szCs w:val="24"/>
        </w:rPr>
      </w:pPr>
      <w:r w:rsidRPr="00FA3A12">
        <w:rPr>
          <w:rFonts w:ascii="Times New Roman" w:hAnsi="Times New Roman"/>
          <w:b/>
          <w:i/>
          <w:sz w:val="24"/>
          <w:szCs w:val="24"/>
        </w:rPr>
        <w:t>Background</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 xml:space="preserve">In the past, the majority of land in the Parish of Shobrooke was managed by the owner. There has been a growing change in the </w:t>
      </w:r>
      <w:r w:rsidR="00842956">
        <w:rPr>
          <w:rFonts w:ascii="Times New Roman" w:hAnsi="Times New Roman"/>
          <w:i/>
          <w:sz w:val="24"/>
          <w:szCs w:val="24"/>
        </w:rPr>
        <w:t xml:space="preserve">pattern of land </w:t>
      </w:r>
      <w:r w:rsidRPr="00B07CFB">
        <w:rPr>
          <w:rFonts w:ascii="Times New Roman" w:hAnsi="Times New Roman"/>
          <w:i/>
          <w:sz w:val="24"/>
          <w:szCs w:val="24"/>
        </w:rPr>
        <w:t xml:space="preserve">management as farmers have given up farming and contractors or others have been engaged to do it. This raises the question of who does the Parish Council and Parish Paths Partnership Coordinator go to when there is a problem that may require action by either the owner or the contractor/tenant? </w:t>
      </w:r>
      <w:r w:rsidRPr="00B07CFB">
        <w:rPr>
          <w:rFonts w:ascii="Times New Roman" w:hAnsi="Times New Roman"/>
          <w:b/>
          <w:i/>
          <w:sz w:val="24"/>
          <w:szCs w:val="24"/>
        </w:rPr>
        <w:t xml:space="preserve"> </w:t>
      </w:r>
      <w:r w:rsidRPr="00B07CFB">
        <w:rPr>
          <w:rFonts w:ascii="Times New Roman" w:hAnsi="Times New Roman"/>
          <w:i/>
          <w:sz w:val="24"/>
          <w:szCs w:val="24"/>
        </w:rPr>
        <w:t>It would be helpful to have clarification on this.</w:t>
      </w:r>
    </w:p>
    <w:p w:rsidR="00B07CFB" w:rsidRPr="00B07CFB" w:rsidRDefault="00B07CFB" w:rsidP="00B07CFB">
      <w:pPr>
        <w:jc w:val="both"/>
        <w:rPr>
          <w:rFonts w:ascii="Times New Roman" w:hAnsi="Times New Roman"/>
          <w:i/>
          <w:sz w:val="24"/>
          <w:szCs w:val="24"/>
        </w:rPr>
      </w:pPr>
    </w:p>
    <w:p w:rsidR="00B07CFB" w:rsidRPr="00FA3A12" w:rsidRDefault="00B07CFB" w:rsidP="00B07CFB">
      <w:pPr>
        <w:jc w:val="both"/>
        <w:rPr>
          <w:rFonts w:ascii="Times New Roman" w:hAnsi="Times New Roman"/>
          <w:b/>
          <w:i/>
          <w:sz w:val="24"/>
          <w:szCs w:val="24"/>
        </w:rPr>
      </w:pPr>
      <w:r w:rsidRPr="00FA3A12">
        <w:rPr>
          <w:rFonts w:ascii="Times New Roman" w:hAnsi="Times New Roman"/>
          <w:b/>
          <w:i/>
          <w:sz w:val="24"/>
          <w:szCs w:val="24"/>
        </w:rPr>
        <w:t>Footpaths Affected in Shobrooke Parish</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The following is a summary of the footpaths affected by this issue.</w:t>
      </w:r>
    </w:p>
    <w:p w:rsidR="00B07CFB" w:rsidRPr="00B07CFB" w:rsidRDefault="00E7427D" w:rsidP="00B07CFB">
      <w:pPr>
        <w:jc w:val="both"/>
        <w:rPr>
          <w:rFonts w:ascii="Times New Roman" w:hAnsi="Times New Roman"/>
          <w:i/>
          <w:sz w:val="24"/>
          <w:szCs w:val="24"/>
        </w:rPr>
      </w:pPr>
      <w:r>
        <w:rPr>
          <w:rFonts w:ascii="Times New Roman" w:hAnsi="Times New Roman"/>
          <w:i/>
          <w:sz w:val="24"/>
          <w:szCs w:val="24"/>
        </w:rPr>
        <w:t xml:space="preserve">FP2  </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t>Part</w:t>
      </w:r>
      <w:r w:rsidR="00B07CFB" w:rsidRPr="00B07CFB">
        <w:rPr>
          <w:rFonts w:ascii="Times New Roman" w:hAnsi="Times New Roman"/>
          <w:i/>
          <w:sz w:val="24"/>
          <w:szCs w:val="24"/>
        </w:rPr>
        <w:t xml:space="preserve"> of it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FP3</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w:t>
      </w:r>
      <w:r w:rsidR="002824CD">
        <w:rPr>
          <w:rFonts w:ascii="Times New Roman" w:hAnsi="Times New Roman"/>
          <w:i/>
          <w:sz w:val="24"/>
          <w:szCs w:val="24"/>
        </w:rPr>
        <w:t xml:space="preserve"> </w:t>
      </w:r>
      <w:r w:rsidR="00E7427D">
        <w:rPr>
          <w:rFonts w:ascii="Times New Roman" w:hAnsi="Times New Roman"/>
          <w:i/>
          <w:sz w:val="24"/>
          <w:szCs w:val="24"/>
        </w:rPr>
        <w:t>(Subject to a tenancy being agreed)</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FP4(?)</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All of it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FP6</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FP7</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All of it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FP8</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w:t>
      </w:r>
    </w:p>
    <w:p w:rsidR="00B07CFB" w:rsidRPr="00B07CFB" w:rsidRDefault="00E7427D" w:rsidP="00B07CFB">
      <w:pPr>
        <w:jc w:val="both"/>
        <w:rPr>
          <w:rFonts w:ascii="Times New Roman" w:hAnsi="Times New Roman"/>
          <w:i/>
          <w:sz w:val="24"/>
          <w:szCs w:val="24"/>
        </w:rPr>
      </w:pPr>
      <w:r>
        <w:rPr>
          <w:rFonts w:ascii="Times New Roman" w:hAnsi="Times New Roman"/>
          <w:i/>
          <w:sz w:val="24"/>
          <w:szCs w:val="24"/>
        </w:rPr>
        <w:t>FP12</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t>Parts</w:t>
      </w:r>
      <w:r w:rsidR="00B07CFB" w:rsidRPr="00B07CFB">
        <w:rPr>
          <w:rFonts w:ascii="Times New Roman" w:hAnsi="Times New Roman"/>
          <w:i/>
          <w:sz w:val="24"/>
          <w:szCs w:val="24"/>
        </w:rPr>
        <w:t xml:space="preserve"> of it</w:t>
      </w:r>
      <w:r>
        <w:rPr>
          <w:rFonts w:ascii="Times New Roman" w:hAnsi="Times New Roman"/>
          <w:i/>
          <w:sz w:val="24"/>
          <w:szCs w:val="24"/>
        </w:rPr>
        <w:t xml:space="preserve"> (Part of it may be subject to a tenancy agreement)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 xml:space="preserve">FP13 </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 (</w:t>
      </w:r>
      <w:r w:rsidR="00E7427D">
        <w:rPr>
          <w:rFonts w:ascii="Times New Roman" w:hAnsi="Times New Roman"/>
          <w:i/>
          <w:sz w:val="24"/>
          <w:szCs w:val="24"/>
        </w:rPr>
        <w:t xml:space="preserve">Part of it may be </w:t>
      </w:r>
      <w:r w:rsidRPr="00B07CFB">
        <w:rPr>
          <w:rFonts w:ascii="Times New Roman" w:hAnsi="Times New Roman"/>
          <w:i/>
          <w:sz w:val="24"/>
          <w:szCs w:val="24"/>
        </w:rPr>
        <w:t>s</w:t>
      </w:r>
      <w:r w:rsidR="00E7427D">
        <w:rPr>
          <w:rFonts w:ascii="Times New Roman" w:hAnsi="Times New Roman"/>
          <w:i/>
          <w:sz w:val="24"/>
          <w:szCs w:val="24"/>
        </w:rPr>
        <w:t>ubject to a tenancy agreement</w:t>
      </w:r>
      <w:r w:rsidRPr="00B07CFB">
        <w:rPr>
          <w:rFonts w:ascii="Times New Roman" w:hAnsi="Times New Roman"/>
          <w:i/>
          <w:sz w:val="24"/>
          <w:szCs w:val="24"/>
        </w:rPr>
        <w: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FP15</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 (to be confirmed</w:t>
      </w:r>
      <w:r w:rsidR="00E7427D">
        <w:rPr>
          <w:rFonts w:ascii="Times New Roman" w:hAnsi="Times New Roman"/>
          <w:i/>
          <w:sz w:val="24"/>
          <w:szCs w:val="24"/>
        </w:rPr>
        <w:t xml:space="preserve"> at the eastern end</w:t>
      </w:r>
      <w:r w:rsidRPr="00B07CFB">
        <w:rPr>
          <w:rFonts w:ascii="Times New Roman" w:hAnsi="Times New Roman"/>
          <w:i/>
          <w:sz w:val="24"/>
          <w:szCs w:val="24"/>
        </w:rPr>
        <w: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FP17</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FP19</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FP29</w:t>
      </w:r>
      <w:r w:rsidRPr="00B07CFB">
        <w:rPr>
          <w:rFonts w:ascii="Times New Roman" w:hAnsi="Times New Roman"/>
          <w:i/>
          <w:sz w:val="24"/>
          <w:szCs w:val="24"/>
        </w:rPr>
        <w:tab/>
      </w:r>
      <w:r w:rsidRPr="00B07CFB">
        <w:rPr>
          <w:rFonts w:ascii="Times New Roman" w:hAnsi="Times New Roman"/>
          <w:i/>
          <w:sz w:val="24"/>
          <w:szCs w:val="24"/>
        </w:rPr>
        <w:tab/>
      </w:r>
      <w:r w:rsidRPr="00B07CFB">
        <w:rPr>
          <w:rFonts w:ascii="Times New Roman" w:hAnsi="Times New Roman"/>
          <w:i/>
          <w:sz w:val="24"/>
          <w:szCs w:val="24"/>
        </w:rPr>
        <w:tab/>
        <w:t>Part of it but needs checking</w:t>
      </w:r>
    </w:p>
    <w:p w:rsidR="00B07CFB" w:rsidRPr="00B07CFB" w:rsidRDefault="00B07CFB" w:rsidP="00B07CFB">
      <w:pPr>
        <w:jc w:val="both"/>
        <w:rPr>
          <w:rFonts w:ascii="Times New Roman" w:hAnsi="Times New Roman"/>
          <w:i/>
          <w:sz w:val="24"/>
          <w:szCs w:val="24"/>
        </w:rPr>
      </w:pP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 xml:space="preserve">There are 24 public footpaths in the Parish which means that half, in total or in part, are not worked </w:t>
      </w:r>
      <w:r w:rsidR="00E7427D">
        <w:rPr>
          <w:rFonts w:ascii="Times New Roman" w:hAnsi="Times New Roman"/>
          <w:i/>
          <w:sz w:val="24"/>
          <w:szCs w:val="24"/>
        </w:rPr>
        <w:t xml:space="preserve">directly </w:t>
      </w:r>
      <w:r w:rsidRPr="00B07CFB">
        <w:rPr>
          <w:rFonts w:ascii="Times New Roman" w:hAnsi="Times New Roman"/>
          <w:i/>
          <w:sz w:val="24"/>
          <w:szCs w:val="24"/>
        </w:rPr>
        <w:t>by the owners. In so</w:t>
      </w:r>
      <w:r w:rsidR="00E7427D">
        <w:rPr>
          <w:rFonts w:ascii="Times New Roman" w:hAnsi="Times New Roman"/>
          <w:i/>
          <w:sz w:val="24"/>
          <w:szCs w:val="24"/>
        </w:rPr>
        <w:t xml:space="preserve">me cases, the management </w:t>
      </w:r>
      <w:r w:rsidRPr="00B07CFB">
        <w:rPr>
          <w:rFonts w:ascii="Times New Roman" w:hAnsi="Times New Roman"/>
          <w:i/>
          <w:sz w:val="24"/>
          <w:szCs w:val="24"/>
        </w:rPr>
        <w:t>of these paths needs confirming.</w:t>
      </w:r>
    </w:p>
    <w:p w:rsidR="00B07CFB" w:rsidRPr="00B07CFB" w:rsidRDefault="00B07CFB" w:rsidP="00B07CFB">
      <w:pPr>
        <w:jc w:val="both"/>
        <w:rPr>
          <w:rFonts w:ascii="Times New Roman" w:hAnsi="Times New Roman"/>
          <w:i/>
          <w:sz w:val="24"/>
          <w:szCs w:val="24"/>
        </w:rPr>
      </w:pPr>
    </w:p>
    <w:p w:rsidR="00B07CFB" w:rsidRDefault="00B07CFB" w:rsidP="00B07CFB">
      <w:pPr>
        <w:jc w:val="both"/>
        <w:rPr>
          <w:rFonts w:ascii="Times New Roman" w:hAnsi="Times New Roman"/>
          <w:b/>
          <w:i/>
          <w:sz w:val="24"/>
          <w:szCs w:val="24"/>
        </w:rPr>
      </w:pPr>
    </w:p>
    <w:p w:rsidR="00B07CFB" w:rsidRDefault="00B07CFB" w:rsidP="00B07CFB">
      <w:pPr>
        <w:jc w:val="both"/>
        <w:rPr>
          <w:rFonts w:ascii="Times New Roman" w:hAnsi="Times New Roman"/>
          <w:b/>
          <w:i/>
          <w:sz w:val="24"/>
          <w:szCs w:val="24"/>
        </w:rPr>
      </w:pPr>
    </w:p>
    <w:p w:rsidR="00B07CFB" w:rsidRPr="00FA3A12" w:rsidRDefault="00B07CFB" w:rsidP="00B07CFB">
      <w:pPr>
        <w:jc w:val="both"/>
        <w:rPr>
          <w:rFonts w:ascii="Times New Roman" w:hAnsi="Times New Roman"/>
          <w:b/>
          <w:i/>
          <w:sz w:val="24"/>
          <w:szCs w:val="24"/>
        </w:rPr>
      </w:pPr>
      <w:r w:rsidRPr="00FA3A12">
        <w:rPr>
          <w:rFonts w:ascii="Times New Roman" w:hAnsi="Times New Roman"/>
          <w:b/>
          <w:i/>
          <w:sz w:val="24"/>
          <w:szCs w:val="24"/>
        </w:rPr>
        <w:t>Advice required</w:t>
      </w: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The Parish Council requires clear advice on who to approach if problems arise on a footpath or footpaths which are managed under contract or a tenancy agreement.</w:t>
      </w:r>
    </w:p>
    <w:p w:rsidR="00B07CFB" w:rsidRPr="00B07CFB" w:rsidRDefault="00B07CFB" w:rsidP="00B07CFB">
      <w:pPr>
        <w:jc w:val="both"/>
        <w:rPr>
          <w:rFonts w:ascii="Times New Roman" w:hAnsi="Times New Roman"/>
          <w:i/>
          <w:sz w:val="24"/>
          <w:szCs w:val="24"/>
        </w:rPr>
      </w:pPr>
    </w:p>
    <w:p w:rsidR="00B07CFB" w:rsidRPr="00B07CFB" w:rsidRDefault="00B07CFB" w:rsidP="00B07CFB">
      <w:pPr>
        <w:jc w:val="both"/>
        <w:rPr>
          <w:rFonts w:ascii="Times New Roman" w:hAnsi="Times New Roman"/>
          <w:i/>
          <w:sz w:val="24"/>
          <w:szCs w:val="24"/>
        </w:rPr>
      </w:pPr>
      <w:r w:rsidRPr="00B07CFB">
        <w:rPr>
          <w:rFonts w:ascii="Times New Roman" w:hAnsi="Times New Roman"/>
          <w:i/>
          <w:sz w:val="24"/>
          <w:szCs w:val="24"/>
        </w:rPr>
        <w:t>Fred Harper</w:t>
      </w:r>
    </w:p>
    <w:p w:rsidR="00B07CFB" w:rsidRDefault="00B07CFB" w:rsidP="00B07CFB">
      <w:pPr>
        <w:jc w:val="both"/>
        <w:rPr>
          <w:rFonts w:ascii="Times New Roman" w:hAnsi="Times New Roman"/>
          <w:i/>
          <w:sz w:val="24"/>
          <w:szCs w:val="24"/>
        </w:rPr>
      </w:pPr>
      <w:r w:rsidRPr="00B07CFB">
        <w:rPr>
          <w:rFonts w:ascii="Times New Roman" w:hAnsi="Times New Roman"/>
          <w:i/>
          <w:sz w:val="24"/>
          <w:szCs w:val="24"/>
        </w:rPr>
        <w:t>15</w:t>
      </w:r>
      <w:r w:rsidRPr="00B07CFB">
        <w:rPr>
          <w:rFonts w:ascii="Times New Roman" w:hAnsi="Times New Roman"/>
          <w:i/>
          <w:sz w:val="24"/>
          <w:szCs w:val="24"/>
          <w:vertAlign w:val="superscript"/>
        </w:rPr>
        <w:t>th</w:t>
      </w:r>
      <w:r w:rsidR="00E7427D">
        <w:rPr>
          <w:rFonts w:ascii="Times New Roman" w:hAnsi="Times New Roman"/>
          <w:i/>
          <w:sz w:val="24"/>
          <w:szCs w:val="24"/>
        </w:rPr>
        <w:t xml:space="preserve"> May 201</w:t>
      </w:r>
      <w:r w:rsidRPr="00B07CFB">
        <w:rPr>
          <w:rFonts w:ascii="Times New Roman" w:hAnsi="Times New Roman"/>
          <w:i/>
          <w:sz w:val="24"/>
          <w:szCs w:val="24"/>
        </w:rPr>
        <w:t xml:space="preserve">8 </w:t>
      </w:r>
    </w:p>
    <w:p w:rsidR="00B07CFB" w:rsidRDefault="00B07CFB" w:rsidP="00B07CFB">
      <w:pPr>
        <w:jc w:val="both"/>
        <w:rPr>
          <w:rFonts w:ascii="Times New Roman" w:hAnsi="Times New Roman"/>
          <w:i/>
          <w:sz w:val="24"/>
          <w:szCs w:val="24"/>
        </w:rPr>
      </w:pPr>
    </w:p>
    <w:p w:rsidR="00B07CFB" w:rsidRPr="00BE738E" w:rsidRDefault="00B07CFB" w:rsidP="00B07CFB">
      <w:pPr>
        <w:jc w:val="both"/>
        <w:rPr>
          <w:rFonts w:ascii="Times New Roman" w:hAnsi="Times New Roman"/>
          <w:b/>
          <w:sz w:val="28"/>
          <w:szCs w:val="28"/>
        </w:rPr>
      </w:pPr>
      <w:r w:rsidRPr="00BE738E">
        <w:rPr>
          <w:rFonts w:ascii="Times New Roman" w:hAnsi="Times New Roman"/>
          <w:b/>
          <w:sz w:val="28"/>
          <w:szCs w:val="28"/>
        </w:rPr>
        <w:t>Responses received</w:t>
      </w:r>
    </w:p>
    <w:p w:rsidR="00B07CFB" w:rsidRDefault="00B07CFB" w:rsidP="00B07CFB">
      <w:pPr>
        <w:jc w:val="both"/>
        <w:rPr>
          <w:rFonts w:ascii="Times New Roman" w:hAnsi="Times New Roman"/>
          <w:b/>
          <w:sz w:val="24"/>
          <w:szCs w:val="24"/>
        </w:rPr>
      </w:pPr>
      <w:r>
        <w:rPr>
          <w:rFonts w:ascii="Times New Roman" w:hAnsi="Times New Roman"/>
          <w:b/>
          <w:sz w:val="24"/>
          <w:szCs w:val="24"/>
        </w:rPr>
        <w:t xml:space="preserve">1. Initial </w:t>
      </w:r>
      <w:r w:rsidR="009C0AB2">
        <w:rPr>
          <w:rFonts w:ascii="Times New Roman" w:hAnsi="Times New Roman"/>
          <w:b/>
          <w:sz w:val="24"/>
          <w:szCs w:val="24"/>
        </w:rPr>
        <w:t xml:space="preserve">email and </w:t>
      </w:r>
      <w:r>
        <w:rPr>
          <w:rFonts w:ascii="Times New Roman" w:hAnsi="Times New Roman"/>
          <w:b/>
          <w:sz w:val="24"/>
          <w:szCs w:val="24"/>
        </w:rPr>
        <w:t>response from Ros Davies</w:t>
      </w:r>
    </w:p>
    <w:tbl>
      <w:tblPr>
        <w:tblW w:w="0" w:type="dxa"/>
        <w:tblCellMar>
          <w:left w:w="0" w:type="dxa"/>
          <w:right w:w="0" w:type="dxa"/>
        </w:tblCellMar>
        <w:tblLook w:val="04A0" w:firstRow="1" w:lastRow="0" w:firstColumn="1" w:lastColumn="0" w:noHBand="0" w:noVBand="1"/>
      </w:tblPr>
      <w:tblGrid>
        <w:gridCol w:w="9007"/>
        <w:gridCol w:w="7"/>
        <w:gridCol w:w="7"/>
        <w:gridCol w:w="5"/>
      </w:tblGrid>
      <w:tr w:rsidR="009C0AB2" w:rsidRPr="009C0AB2" w:rsidTr="009C0AB2">
        <w:trPr>
          <w:trHeight w:val="240"/>
        </w:trPr>
        <w:tc>
          <w:tcPr>
            <w:tcW w:w="7335" w:type="dxa"/>
            <w:noWrap/>
            <w:tcMar>
              <w:top w:w="0" w:type="dxa"/>
              <w:left w:w="0" w:type="dxa"/>
              <w:bottom w:w="0" w:type="dxa"/>
              <w:right w:w="120" w:type="dxa"/>
            </w:tcMar>
            <w:hideMark/>
          </w:tcPr>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r w:rsidRPr="009C0AB2">
              <w:rPr>
                <w:rFonts w:ascii="Arial" w:eastAsia="Times New Roman" w:hAnsi="Arial" w:cs="Arial"/>
                <w:color w:val="222222"/>
                <w:sz w:val="19"/>
                <w:szCs w:val="19"/>
                <w:lang w:eastAsia="en-GB"/>
              </w:rPr>
              <w:t>Hello Ros, </w:t>
            </w: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r w:rsidRPr="009C0AB2">
              <w:rPr>
                <w:rFonts w:ascii="Arial" w:eastAsia="Times New Roman" w:hAnsi="Arial" w:cs="Arial"/>
                <w:color w:val="222222"/>
                <w:sz w:val="19"/>
                <w:szCs w:val="19"/>
                <w:lang w:eastAsia="en-GB"/>
              </w:rPr>
              <w:t>It is a while since we corresponded  and I hope that you are well.</w:t>
            </w: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r w:rsidRPr="009C0AB2">
              <w:rPr>
                <w:rFonts w:ascii="Arial" w:eastAsia="Times New Roman" w:hAnsi="Arial" w:cs="Arial"/>
                <w:color w:val="222222"/>
                <w:sz w:val="19"/>
                <w:szCs w:val="19"/>
                <w:lang w:eastAsia="en-GB"/>
              </w:rPr>
              <w:t>I have been thinking about an issue which has come up a couple of times in Shobrooke Parish. You may well have had experience of the issue raised in the short paper attached. What is the advice of Devon County Council on dealing with problems that arise on footpaths which are not managed /farmed by the owner of the land?</w:t>
            </w: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r w:rsidRPr="009C0AB2">
              <w:rPr>
                <w:rFonts w:ascii="Arial" w:eastAsia="Times New Roman" w:hAnsi="Arial" w:cs="Arial"/>
                <w:color w:val="222222"/>
                <w:sz w:val="19"/>
                <w:szCs w:val="19"/>
                <w:lang w:eastAsia="en-GB"/>
              </w:rPr>
              <w:t>I look forward to hearing from you.</w:t>
            </w: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r w:rsidRPr="009C0AB2">
              <w:rPr>
                <w:rFonts w:ascii="Arial" w:eastAsia="Times New Roman" w:hAnsi="Arial" w:cs="Arial"/>
                <w:color w:val="222222"/>
                <w:sz w:val="19"/>
                <w:szCs w:val="19"/>
                <w:lang w:eastAsia="en-GB"/>
              </w:rPr>
              <w:t>Best wishes,</w:t>
            </w: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p>
          <w:p w:rsidR="009C0AB2" w:rsidRDefault="009C0AB2" w:rsidP="009C0AB2">
            <w:pPr>
              <w:shd w:val="clear" w:color="auto" w:fill="FFFFFF"/>
              <w:spacing w:line="240" w:lineRule="auto"/>
              <w:rPr>
                <w:rFonts w:ascii="Arial" w:eastAsia="Times New Roman" w:hAnsi="Arial" w:cs="Arial"/>
                <w:color w:val="222222"/>
                <w:sz w:val="19"/>
                <w:szCs w:val="19"/>
                <w:lang w:eastAsia="en-GB"/>
              </w:rPr>
            </w:pPr>
            <w:r w:rsidRPr="009C0AB2">
              <w:rPr>
                <w:rFonts w:ascii="Arial" w:eastAsia="Times New Roman" w:hAnsi="Arial" w:cs="Arial"/>
                <w:color w:val="222222"/>
                <w:sz w:val="19"/>
                <w:szCs w:val="19"/>
                <w:lang w:eastAsia="en-GB"/>
              </w:rPr>
              <w:t>Fred</w:t>
            </w:r>
          </w:p>
          <w:p w:rsidR="009C0AB2" w:rsidRDefault="009C0AB2" w:rsidP="009C0AB2">
            <w:pPr>
              <w:shd w:val="clear" w:color="auto" w:fill="FFFFFF"/>
              <w:spacing w:line="240" w:lineRule="auto"/>
              <w:rPr>
                <w:rFonts w:ascii="Arial" w:eastAsia="Times New Roman" w:hAnsi="Arial" w:cs="Arial"/>
                <w:color w:val="222222"/>
                <w:sz w:val="19"/>
                <w:szCs w:val="19"/>
                <w:lang w:eastAsia="en-GB"/>
              </w:rPr>
            </w:pPr>
          </w:p>
          <w:p w:rsidR="009C0AB2" w:rsidRPr="009C0AB2" w:rsidRDefault="009C0AB2" w:rsidP="009C0AB2">
            <w:pPr>
              <w:shd w:val="clear" w:color="auto" w:fill="FFFFFF"/>
              <w:spacing w:line="240" w:lineRule="auto"/>
              <w:rPr>
                <w:rFonts w:ascii="Arial" w:eastAsia="Times New Roman" w:hAnsi="Arial" w:cs="Arial"/>
                <w:color w:val="222222"/>
                <w:sz w:val="19"/>
                <w:szCs w:val="19"/>
                <w:lang w:eastAsia="en-GB"/>
              </w:rPr>
            </w:pPr>
          </w:p>
          <w:p w:rsidR="00F74342" w:rsidRPr="00F74342" w:rsidRDefault="00F74342" w:rsidP="00F74342">
            <w:pPr>
              <w:shd w:val="clear" w:color="auto" w:fill="FFFFFF"/>
              <w:spacing w:line="240" w:lineRule="auto"/>
              <w:rPr>
                <w:rFonts w:ascii="Arial" w:eastAsia="Times New Roman" w:hAnsi="Arial" w:cs="Arial"/>
                <w:color w:val="222222"/>
                <w:sz w:val="19"/>
                <w:szCs w:val="19"/>
                <w:lang w:eastAsia="en-GB"/>
              </w:rPr>
            </w:pPr>
            <w:r w:rsidRPr="00F74342">
              <w:rPr>
                <w:rFonts w:ascii="Arial" w:eastAsia="Times New Roman" w:hAnsi="Arial" w:cs="Arial"/>
                <w:color w:val="222222"/>
                <w:sz w:val="19"/>
                <w:szCs w:val="19"/>
                <w:lang w:eastAsia="en-GB"/>
              </w:rPr>
              <w:t>Hello Fred</w:t>
            </w:r>
          </w:p>
          <w:p w:rsidR="00F74342" w:rsidRPr="00F74342" w:rsidRDefault="00F74342" w:rsidP="00F74342">
            <w:pPr>
              <w:shd w:val="clear" w:color="auto" w:fill="FFFFFF"/>
              <w:spacing w:line="240" w:lineRule="auto"/>
              <w:rPr>
                <w:rFonts w:ascii="Arial" w:eastAsia="Times New Roman" w:hAnsi="Arial" w:cs="Arial"/>
                <w:color w:val="222222"/>
                <w:sz w:val="19"/>
                <w:szCs w:val="19"/>
                <w:lang w:eastAsia="en-GB"/>
              </w:rPr>
            </w:pPr>
            <w:r w:rsidRPr="00F74342">
              <w:rPr>
                <w:rFonts w:ascii="Arial" w:eastAsia="Times New Roman" w:hAnsi="Arial" w:cs="Arial"/>
                <w:color w:val="222222"/>
                <w:sz w:val="19"/>
                <w:szCs w:val="19"/>
                <w:lang w:eastAsia="en-GB"/>
              </w:rPr>
              <w:t>Great to hear from you and all is well at this end.  I have been chasing my tail since Easter but hopefully matters should calm down soon. </w:t>
            </w:r>
          </w:p>
          <w:p w:rsidR="00F74342" w:rsidRPr="00F74342" w:rsidRDefault="00F74342" w:rsidP="00F74342">
            <w:pPr>
              <w:shd w:val="clear" w:color="auto" w:fill="FFFFFF"/>
              <w:spacing w:line="240" w:lineRule="auto"/>
              <w:rPr>
                <w:rFonts w:ascii="Arial" w:eastAsia="Times New Roman" w:hAnsi="Arial" w:cs="Arial"/>
                <w:color w:val="222222"/>
                <w:sz w:val="19"/>
                <w:szCs w:val="19"/>
                <w:lang w:eastAsia="en-GB"/>
              </w:rPr>
            </w:pPr>
            <w:r w:rsidRPr="00F74342">
              <w:rPr>
                <w:rFonts w:ascii="Arial" w:eastAsia="Times New Roman" w:hAnsi="Arial" w:cs="Arial"/>
                <w:color w:val="222222"/>
                <w:sz w:val="19"/>
                <w:szCs w:val="19"/>
                <w:lang w:eastAsia="en-GB"/>
              </w:rPr>
              <w:t>I read with interest your email regarding who best to contact – I am going to forward its contents to Sam (away on leave at present) and also Steve Gardner who is the Warden’s line manager to see if he has any thoughts.  As soon as I know more I shall be in touch.</w:t>
            </w:r>
          </w:p>
          <w:p w:rsidR="00F74342" w:rsidRPr="00F74342" w:rsidRDefault="00F74342" w:rsidP="00F74342">
            <w:pPr>
              <w:shd w:val="clear" w:color="auto" w:fill="FFFFFF"/>
              <w:spacing w:line="240" w:lineRule="auto"/>
              <w:rPr>
                <w:rFonts w:ascii="Arial" w:eastAsia="Times New Roman" w:hAnsi="Arial" w:cs="Arial"/>
                <w:color w:val="222222"/>
                <w:sz w:val="19"/>
                <w:szCs w:val="19"/>
                <w:lang w:eastAsia="en-GB"/>
              </w:rPr>
            </w:pPr>
            <w:r w:rsidRPr="00F74342">
              <w:rPr>
                <w:rFonts w:ascii="Arial" w:eastAsia="Times New Roman" w:hAnsi="Arial" w:cs="Arial"/>
                <w:color w:val="222222"/>
                <w:sz w:val="19"/>
                <w:szCs w:val="19"/>
                <w:lang w:eastAsia="en-GB"/>
              </w:rPr>
              <w:t>Best wishes</w:t>
            </w:r>
          </w:p>
          <w:p w:rsidR="00F74342" w:rsidRDefault="00F74342" w:rsidP="00F74342">
            <w:pPr>
              <w:shd w:val="clear" w:color="auto" w:fill="FFFFFF"/>
              <w:spacing w:line="240" w:lineRule="auto"/>
              <w:rPr>
                <w:rFonts w:ascii="Arial" w:eastAsia="Times New Roman" w:hAnsi="Arial" w:cs="Arial"/>
                <w:color w:val="222222"/>
                <w:sz w:val="19"/>
                <w:szCs w:val="19"/>
                <w:lang w:eastAsia="en-GB"/>
              </w:rPr>
            </w:pPr>
            <w:r w:rsidRPr="00F74342">
              <w:rPr>
                <w:rFonts w:ascii="Arial" w:eastAsia="Times New Roman" w:hAnsi="Arial" w:cs="Arial"/>
                <w:color w:val="222222"/>
                <w:sz w:val="19"/>
                <w:szCs w:val="19"/>
                <w:lang w:eastAsia="en-GB"/>
              </w:rPr>
              <w:t>Ros</w:t>
            </w:r>
          </w:p>
          <w:p w:rsidR="00F74342" w:rsidRDefault="00F74342" w:rsidP="00F74342">
            <w:pPr>
              <w:shd w:val="clear" w:color="auto" w:fill="FFFFFF"/>
              <w:spacing w:line="240" w:lineRule="auto"/>
              <w:rPr>
                <w:rFonts w:ascii="Arial" w:eastAsia="Times New Roman" w:hAnsi="Arial" w:cs="Arial"/>
                <w:color w:val="222222"/>
                <w:sz w:val="19"/>
                <w:szCs w:val="19"/>
                <w:lang w:eastAsia="en-GB"/>
              </w:rPr>
            </w:pPr>
          </w:p>
          <w:p w:rsidR="00F74342" w:rsidRDefault="00F74342" w:rsidP="00F74342">
            <w:pPr>
              <w:shd w:val="clear" w:color="auto" w:fill="FFFFFF"/>
              <w:spacing w:line="240" w:lineRule="auto"/>
              <w:rPr>
                <w:rFonts w:ascii="Arial" w:eastAsia="Times New Roman" w:hAnsi="Arial" w:cs="Arial"/>
                <w:color w:val="222222"/>
                <w:sz w:val="19"/>
                <w:szCs w:val="19"/>
                <w:lang w:eastAsia="en-GB"/>
              </w:rPr>
            </w:pPr>
          </w:p>
          <w:p w:rsidR="00F74342" w:rsidRDefault="00F74342" w:rsidP="00F74342">
            <w:pPr>
              <w:shd w:val="clear" w:color="auto" w:fill="FFFFFF"/>
              <w:spacing w:line="240" w:lineRule="auto"/>
              <w:rPr>
                <w:rFonts w:ascii="Times New Roman" w:eastAsia="Times New Roman" w:hAnsi="Times New Roman" w:cs="Times New Roman"/>
                <w:b/>
                <w:color w:val="222222"/>
                <w:sz w:val="24"/>
                <w:szCs w:val="24"/>
                <w:lang w:eastAsia="en-GB"/>
              </w:rPr>
            </w:pPr>
            <w:r>
              <w:rPr>
                <w:rFonts w:ascii="Arial" w:eastAsia="Times New Roman" w:hAnsi="Arial" w:cs="Arial"/>
                <w:color w:val="222222"/>
                <w:sz w:val="19"/>
                <w:szCs w:val="19"/>
                <w:lang w:eastAsia="en-GB"/>
              </w:rPr>
              <w:t>2</w:t>
            </w:r>
            <w:r w:rsidRPr="00F74342">
              <w:rPr>
                <w:rFonts w:ascii="Times New Roman" w:eastAsia="Times New Roman" w:hAnsi="Times New Roman" w:cs="Times New Roman"/>
                <w:b/>
                <w:color w:val="222222"/>
                <w:sz w:val="24"/>
                <w:szCs w:val="24"/>
                <w:lang w:eastAsia="en-GB"/>
              </w:rPr>
              <w:t>. Second Response from Ros Davie</w:t>
            </w:r>
            <w:r>
              <w:rPr>
                <w:rFonts w:ascii="Times New Roman" w:eastAsia="Times New Roman" w:hAnsi="Times New Roman" w:cs="Times New Roman"/>
                <w:b/>
                <w:color w:val="222222"/>
                <w:sz w:val="24"/>
                <w:szCs w:val="24"/>
                <w:lang w:eastAsia="en-GB"/>
              </w:rPr>
              <w:t>s and advice from Steve Gardner</w:t>
            </w:r>
          </w:p>
          <w:p w:rsidR="00F74342" w:rsidRDefault="00F74342" w:rsidP="00F74342">
            <w:pPr>
              <w:shd w:val="clear" w:color="auto" w:fill="FFFFFF"/>
              <w:spacing w:line="240" w:lineRule="auto"/>
              <w:rPr>
                <w:rFonts w:ascii="Times New Roman" w:eastAsia="Times New Roman" w:hAnsi="Times New Roman" w:cs="Times New Roman"/>
                <w:b/>
                <w:color w:val="222222"/>
                <w:sz w:val="24"/>
                <w:szCs w:val="24"/>
                <w:lang w:eastAsia="en-GB"/>
              </w:rPr>
            </w:pP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Hello Fred</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I forwarded your email To Steve Gardner and I have copied his response below (quite interesting!) I thought it was just a case of tenancy agreements but this does not appear to be the case.  Please do get back to me if you wish to discuss in greater detail.  Info from Steve as follows:</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                </w:t>
            </w:r>
            <w:r w:rsidRPr="00BE738E">
              <w:rPr>
                <w:rFonts w:ascii="Verdana" w:eastAsia="Times New Roman" w:hAnsi="Verdana" w:cs="Arial"/>
                <w:color w:val="222222"/>
                <w:sz w:val="24"/>
                <w:szCs w:val="24"/>
                <w:lang w:eastAsia="en-GB"/>
              </w:rPr>
              <w:t>For an obstruction, S137 Highways Act 1980 states:</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“If </w:t>
            </w:r>
            <w:r w:rsidRPr="00BE738E">
              <w:rPr>
                <w:rFonts w:ascii="Verdana" w:eastAsia="Times New Roman" w:hAnsi="Verdana" w:cs="Arial"/>
                <w:color w:val="222222"/>
                <w:sz w:val="24"/>
                <w:szCs w:val="24"/>
                <w:u w:val="single"/>
                <w:lang w:eastAsia="en-GB"/>
              </w:rPr>
              <w:t>a person</w:t>
            </w:r>
            <w:r w:rsidRPr="00BE738E">
              <w:rPr>
                <w:rFonts w:ascii="Verdana" w:eastAsia="Times New Roman" w:hAnsi="Verdana" w:cs="Arial"/>
                <w:color w:val="222222"/>
                <w:sz w:val="24"/>
                <w:szCs w:val="24"/>
                <w:lang w:eastAsia="en-GB"/>
              </w:rPr>
              <w:t>, without lawful authority or excuse, in any way wilfully obstructs the free passage along a highway he is guilty of an offence.” It doesn’t matter if the person is the landowner, a tenant or a member of the public. If they caused the obstruction they have committed the offence. If the land is owned by a corporate body, any director, manager, secretary or similar officer of the body can have proceedings taken against them.</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xml:space="preserve">It doesn’t matter if the land is not actively farmed. If an obstruction is </w:t>
            </w:r>
            <w:r w:rsidRPr="00BE738E">
              <w:rPr>
                <w:rFonts w:ascii="Verdana" w:eastAsia="Times New Roman" w:hAnsi="Verdana" w:cs="Arial"/>
                <w:color w:val="222222"/>
                <w:sz w:val="24"/>
                <w:szCs w:val="24"/>
                <w:lang w:eastAsia="en-GB"/>
              </w:rPr>
              <w:lastRenderedPageBreak/>
              <w:t>caused, whoever cause the obstruction is guilty (and therefore liable for clearance of the obstruction too). Also, a court would likely ignore what is in a tenancy agreement and focus on precisely what the legislation states.</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The more complicated bit is with things ploughing and cropping and the clearance of overhanging vegetation. For these sorts of things, the Act normally refers to “the occupier” (tenant or whoever is farming the land).</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Structures on the highway (e.g. dumped trailers blocking a path) = the person having control or possession of the structure.</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Gates = the owner of the gate.</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Stiles = the owner of the land.</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Deposit on the highway (e.g. a dung heap on a path) = the person who deposited the stuff.</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Dangerous / overhanging trees = the owner or the occupier.</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222222"/>
                <w:sz w:val="24"/>
                <w:szCs w:val="24"/>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Verdana" w:eastAsia="Times New Roman" w:hAnsi="Verdana" w:cs="Arial"/>
                <w:color w:val="C0504D"/>
                <w:sz w:val="24"/>
                <w:szCs w:val="24"/>
                <w:lang w:eastAsia="en-GB"/>
              </w:rPr>
              <w:t>My advice would be that, if they are in any doubt, they contact you / I / the Warden for advice. In general, the landowner is always a good place to start – they will always tell you if there is a tenant that has caused the problem and will probably be reasonably keen to ensure that their tenants do not fall foul of the law.</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 </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Hope that is helpful</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Best wishes</w:t>
            </w:r>
          </w:p>
          <w:p w:rsidR="00BE738E" w:rsidRDefault="00BE738E" w:rsidP="00BE738E">
            <w:pPr>
              <w:shd w:val="clear" w:color="auto" w:fill="FFFFFF"/>
              <w:spacing w:line="240" w:lineRule="auto"/>
              <w:rPr>
                <w:rFonts w:ascii="Arial" w:eastAsia="Times New Roman" w:hAnsi="Arial" w:cs="Arial"/>
                <w:color w:val="222222"/>
                <w:sz w:val="19"/>
                <w:szCs w:val="19"/>
                <w:lang w:eastAsia="en-GB"/>
              </w:rPr>
            </w:pPr>
            <w:r w:rsidRPr="00BE738E">
              <w:rPr>
                <w:rFonts w:ascii="Arial" w:eastAsia="Times New Roman" w:hAnsi="Arial" w:cs="Arial"/>
                <w:color w:val="222222"/>
                <w:sz w:val="19"/>
                <w:szCs w:val="19"/>
                <w:lang w:eastAsia="en-GB"/>
              </w:rPr>
              <w:t>Ros</w:t>
            </w:r>
          </w:p>
          <w:p w:rsidR="00BE738E" w:rsidRDefault="00BE738E" w:rsidP="00BE738E">
            <w:pPr>
              <w:shd w:val="clear" w:color="auto" w:fill="FFFFFF"/>
              <w:spacing w:line="240" w:lineRule="auto"/>
              <w:rPr>
                <w:rFonts w:ascii="Arial" w:eastAsia="Times New Roman" w:hAnsi="Arial" w:cs="Arial"/>
                <w:color w:val="222222"/>
                <w:sz w:val="19"/>
                <w:szCs w:val="19"/>
                <w:lang w:eastAsia="en-GB"/>
              </w:rPr>
            </w:pPr>
          </w:p>
          <w:p w:rsidR="00BE738E" w:rsidRDefault="00BE738E" w:rsidP="00BE738E">
            <w:pPr>
              <w:shd w:val="clear" w:color="auto" w:fill="FFFFFF"/>
              <w:spacing w:line="240" w:lineRule="auto"/>
              <w:rPr>
                <w:rFonts w:ascii="Arial" w:eastAsia="Times New Roman" w:hAnsi="Arial" w:cs="Arial"/>
                <w:color w:val="222222"/>
                <w:sz w:val="19"/>
                <w:szCs w:val="19"/>
                <w:lang w:eastAsia="en-GB"/>
              </w:rPr>
            </w:pPr>
          </w:p>
          <w:p w:rsidR="00BE738E" w:rsidRPr="00BE738E" w:rsidRDefault="00BE738E" w:rsidP="00BE738E">
            <w:pPr>
              <w:shd w:val="clear" w:color="auto" w:fill="FFFFFF"/>
              <w:spacing w:line="240" w:lineRule="auto"/>
              <w:rPr>
                <w:rFonts w:ascii="Times New Roman" w:eastAsia="Times New Roman" w:hAnsi="Times New Roman" w:cs="Times New Roman"/>
                <w:b/>
                <w:color w:val="222222"/>
                <w:sz w:val="28"/>
                <w:szCs w:val="28"/>
                <w:lang w:eastAsia="en-GB"/>
              </w:rPr>
            </w:pPr>
            <w:r w:rsidRPr="00BE738E">
              <w:rPr>
                <w:rFonts w:ascii="Times New Roman" w:eastAsia="Times New Roman" w:hAnsi="Times New Roman" w:cs="Times New Roman"/>
                <w:b/>
                <w:color w:val="222222"/>
                <w:sz w:val="28"/>
                <w:szCs w:val="28"/>
                <w:lang w:eastAsia="en-GB"/>
              </w:rPr>
              <w:t>Views of the Parish Council</w:t>
            </w:r>
          </w:p>
          <w:p w:rsidR="00BE738E" w:rsidRPr="00BE738E" w:rsidRDefault="00BE738E" w:rsidP="00BE738E">
            <w:pPr>
              <w:shd w:val="clear" w:color="auto" w:fill="FFFFFF"/>
              <w:spacing w:line="240" w:lineRule="auto"/>
              <w:rPr>
                <w:rFonts w:ascii="Arial" w:eastAsia="Times New Roman" w:hAnsi="Arial" w:cs="Arial"/>
                <w:color w:val="222222"/>
                <w:sz w:val="19"/>
                <w:szCs w:val="19"/>
                <w:lang w:eastAsia="en-GB"/>
              </w:rPr>
            </w:pPr>
          </w:p>
          <w:p w:rsidR="00F74342" w:rsidRDefault="00BE738E" w:rsidP="00F74342">
            <w:pPr>
              <w:shd w:val="clear" w:color="auto" w:fill="FFFFFF"/>
              <w:spacing w:line="240" w:lineRule="auto"/>
              <w:rPr>
                <w:rFonts w:ascii="Times New Roman" w:eastAsia="Times New Roman" w:hAnsi="Times New Roman" w:cs="Times New Roman"/>
                <w:color w:val="222222"/>
                <w:sz w:val="24"/>
                <w:szCs w:val="24"/>
                <w:lang w:eastAsia="en-GB"/>
              </w:rPr>
            </w:pPr>
            <w:r w:rsidRPr="00BE738E">
              <w:rPr>
                <w:rFonts w:ascii="Times New Roman" w:eastAsia="Times New Roman" w:hAnsi="Times New Roman" w:cs="Times New Roman"/>
                <w:color w:val="222222"/>
                <w:sz w:val="24"/>
                <w:szCs w:val="24"/>
                <w:lang w:eastAsia="en-GB"/>
              </w:rPr>
              <w:t>The views of the Parish Council are invited on this response. I am happy to go back to DCC for clarification and additional advice if needed.</w:t>
            </w:r>
          </w:p>
          <w:p w:rsidR="00842956" w:rsidRDefault="00842956" w:rsidP="00F74342">
            <w:pPr>
              <w:shd w:val="clear" w:color="auto" w:fill="FFFFFF"/>
              <w:spacing w:line="240" w:lineRule="auto"/>
              <w:rPr>
                <w:rFonts w:ascii="Times New Roman" w:eastAsia="Times New Roman" w:hAnsi="Times New Roman" w:cs="Times New Roman"/>
                <w:color w:val="222222"/>
                <w:sz w:val="24"/>
                <w:szCs w:val="24"/>
                <w:lang w:eastAsia="en-GB"/>
              </w:rPr>
            </w:pPr>
          </w:p>
          <w:p w:rsidR="00842956" w:rsidRDefault="00842956" w:rsidP="00F74342">
            <w:pPr>
              <w:shd w:val="clear" w:color="auto" w:fill="FFFFFF"/>
              <w:spacing w:line="240" w:lineRule="auto"/>
              <w:rPr>
                <w:rFonts w:ascii="Times New Roman" w:eastAsia="Times New Roman" w:hAnsi="Times New Roman" w:cs="Times New Roman"/>
                <w:color w:val="222222"/>
                <w:sz w:val="24"/>
                <w:szCs w:val="24"/>
                <w:lang w:eastAsia="en-GB"/>
              </w:rPr>
            </w:pPr>
          </w:p>
          <w:p w:rsidR="00842956" w:rsidRDefault="00842956" w:rsidP="00F74342">
            <w:pPr>
              <w:shd w:val="clear" w:color="auto" w:fill="FFFFFF"/>
              <w:spacing w:line="240" w:lineRule="auto"/>
              <w:rPr>
                <w:rFonts w:ascii="Times New Roman" w:eastAsia="Times New Roman" w:hAnsi="Times New Roman" w:cs="Times New Roman"/>
                <w:color w:val="222222"/>
                <w:sz w:val="24"/>
                <w:szCs w:val="24"/>
                <w:lang w:eastAsia="en-GB"/>
              </w:rPr>
            </w:pPr>
            <w:r>
              <w:rPr>
                <w:rFonts w:ascii="Times New Roman" w:eastAsia="Times New Roman" w:hAnsi="Times New Roman" w:cs="Times New Roman"/>
                <w:color w:val="222222"/>
                <w:sz w:val="24"/>
                <w:szCs w:val="24"/>
                <w:lang w:eastAsia="en-GB"/>
              </w:rPr>
              <w:t>Fred Harper</w:t>
            </w:r>
          </w:p>
          <w:p w:rsidR="00842956" w:rsidRPr="00F74342" w:rsidRDefault="00842956" w:rsidP="00F74342">
            <w:pPr>
              <w:shd w:val="clear" w:color="auto" w:fill="FFFFFF"/>
              <w:spacing w:line="240" w:lineRule="auto"/>
              <w:rPr>
                <w:rFonts w:ascii="Times New Roman" w:eastAsia="Times New Roman" w:hAnsi="Times New Roman" w:cs="Times New Roman"/>
                <w:color w:val="222222"/>
                <w:sz w:val="24"/>
                <w:szCs w:val="24"/>
                <w:lang w:eastAsia="en-GB"/>
              </w:rPr>
            </w:pPr>
            <w:r>
              <w:rPr>
                <w:rFonts w:ascii="Times New Roman" w:eastAsia="Times New Roman" w:hAnsi="Times New Roman" w:cs="Times New Roman"/>
                <w:color w:val="222222"/>
                <w:sz w:val="24"/>
                <w:szCs w:val="24"/>
                <w:lang w:eastAsia="en-GB"/>
              </w:rPr>
              <w:t>16</w:t>
            </w:r>
            <w:r w:rsidRPr="00842956">
              <w:rPr>
                <w:rFonts w:ascii="Times New Roman" w:eastAsia="Times New Roman" w:hAnsi="Times New Roman" w:cs="Times New Roman"/>
                <w:color w:val="222222"/>
                <w:sz w:val="24"/>
                <w:szCs w:val="24"/>
                <w:vertAlign w:val="superscript"/>
                <w:lang w:eastAsia="en-GB"/>
              </w:rPr>
              <w:t>th</w:t>
            </w:r>
            <w:r>
              <w:rPr>
                <w:rFonts w:ascii="Times New Roman" w:eastAsia="Times New Roman" w:hAnsi="Times New Roman" w:cs="Times New Roman"/>
                <w:color w:val="222222"/>
                <w:sz w:val="24"/>
                <w:szCs w:val="24"/>
                <w:lang w:eastAsia="en-GB"/>
              </w:rPr>
              <w:t xml:space="preserve"> May 2018</w:t>
            </w:r>
          </w:p>
          <w:p w:rsidR="009C0AB2" w:rsidRPr="00F74342" w:rsidRDefault="009C0AB2" w:rsidP="009C0AB2">
            <w:pPr>
              <w:jc w:val="both"/>
              <w:rPr>
                <w:rFonts w:ascii="Times New Roman" w:hAnsi="Times New Roman" w:cs="Times New Roman"/>
                <w:b/>
                <w:i/>
                <w:sz w:val="24"/>
                <w:szCs w:val="24"/>
              </w:rPr>
            </w:pPr>
          </w:p>
          <w:p w:rsidR="009C0AB2" w:rsidRPr="009C0AB2" w:rsidRDefault="009C0AB2" w:rsidP="009C0AB2">
            <w:pPr>
              <w:spacing w:line="240" w:lineRule="auto"/>
              <w:rPr>
                <w:rFonts w:ascii="Arial" w:eastAsia="Times New Roman" w:hAnsi="Arial" w:cs="Arial"/>
                <w:sz w:val="24"/>
                <w:szCs w:val="24"/>
                <w:lang w:eastAsia="en-GB"/>
              </w:rPr>
            </w:pPr>
          </w:p>
        </w:tc>
        <w:tc>
          <w:tcPr>
            <w:tcW w:w="0" w:type="auto"/>
            <w:noWrap/>
            <w:hideMark/>
          </w:tcPr>
          <w:p w:rsidR="009C0AB2" w:rsidRPr="009C0AB2" w:rsidRDefault="009C0AB2" w:rsidP="009C0AB2">
            <w:pPr>
              <w:spacing w:line="240" w:lineRule="auto"/>
              <w:jc w:val="right"/>
              <w:rPr>
                <w:rFonts w:ascii="Arial" w:eastAsia="Times New Roman" w:hAnsi="Arial" w:cs="Arial"/>
                <w:color w:val="222222"/>
                <w:sz w:val="24"/>
                <w:szCs w:val="24"/>
                <w:lang w:eastAsia="en-GB"/>
              </w:rPr>
            </w:pPr>
          </w:p>
        </w:tc>
        <w:tc>
          <w:tcPr>
            <w:tcW w:w="0" w:type="auto"/>
            <w:noWrap/>
            <w:hideMark/>
          </w:tcPr>
          <w:p w:rsidR="009C0AB2" w:rsidRPr="009C0AB2" w:rsidRDefault="009C0AB2" w:rsidP="009C0AB2">
            <w:pPr>
              <w:spacing w:line="240" w:lineRule="auto"/>
              <w:jc w:val="right"/>
              <w:rPr>
                <w:rFonts w:ascii="Arial" w:eastAsia="Times New Roman" w:hAnsi="Arial" w:cs="Arial"/>
                <w:color w:val="222222"/>
                <w:sz w:val="24"/>
                <w:szCs w:val="24"/>
                <w:lang w:eastAsia="en-GB"/>
              </w:rPr>
            </w:pPr>
          </w:p>
        </w:tc>
        <w:tc>
          <w:tcPr>
            <w:tcW w:w="0" w:type="auto"/>
            <w:vMerge w:val="restart"/>
            <w:noWrap/>
            <w:hideMark/>
          </w:tcPr>
          <w:p w:rsidR="009C0AB2" w:rsidRPr="009C0AB2" w:rsidRDefault="009C0AB2" w:rsidP="009C0AB2">
            <w:pPr>
              <w:shd w:val="clear" w:color="auto" w:fill="F5F5F5"/>
              <w:spacing w:line="405" w:lineRule="atLeast"/>
              <w:jc w:val="center"/>
              <w:rPr>
                <w:rFonts w:ascii="Arial" w:eastAsia="Times New Roman" w:hAnsi="Arial" w:cs="Arial"/>
                <w:b/>
                <w:bCs/>
                <w:color w:val="444444"/>
                <w:sz w:val="17"/>
                <w:szCs w:val="17"/>
                <w:lang w:eastAsia="en-GB"/>
              </w:rPr>
            </w:pPr>
          </w:p>
        </w:tc>
      </w:tr>
      <w:tr w:rsidR="009C0AB2" w:rsidRPr="009C0AB2" w:rsidTr="009C0AB2">
        <w:trPr>
          <w:trHeight w:val="240"/>
        </w:trPr>
        <w:tc>
          <w:tcPr>
            <w:tcW w:w="0" w:type="auto"/>
            <w:gridSpan w:val="3"/>
            <w:vAlign w:val="center"/>
            <w:hideMark/>
          </w:tcPr>
          <w:tbl>
            <w:tblPr>
              <w:tblW w:w="10305" w:type="dxa"/>
              <w:tblCellMar>
                <w:left w:w="0" w:type="dxa"/>
                <w:right w:w="0" w:type="dxa"/>
              </w:tblCellMar>
              <w:tblLook w:val="04A0" w:firstRow="1" w:lastRow="0" w:firstColumn="1" w:lastColumn="0" w:noHBand="0" w:noVBand="1"/>
            </w:tblPr>
            <w:tblGrid>
              <w:gridCol w:w="10305"/>
            </w:tblGrid>
            <w:tr w:rsidR="009C0AB2" w:rsidRPr="009C0AB2" w:rsidTr="009C0AB2">
              <w:trPr>
                <w:trHeight w:val="1507"/>
              </w:trPr>
              <w:tc>
                <w:tcPr>
                  <w:tcW w:w="0" w:type="auto"/>
                  <w:noWrap/>
                  <w:vAlign w:val="center"/>
                  <w:hideMark/>
                </w:tcPr>
                <w:p w:rsidR="009C0AB2" w:rsidRDefault="009C0AB2" w:rsidP="009C0AB2">
                  <w:pPr>
                    <w:spacing w:line="240" w:lineRule="auto"/>
                    <w:textAlignment w:val="top"/>
                    <w:rPr>
                      <w:rFonts w:ascii="Arial" w:eastAsia="Times New Roman" w:hAnsi="Arial" w:cs="Arial"/>
                      <w:color w:val="777777"/>
                      <w:sz w:val="24"/>
                      <w:szCs w:val="24"/>
                      <w:lang w:eastAsia="en-GB"/>
                    </w:rPr>
                  </w:pPr>
                </w:p>
                <w:p w:rsidR="009C0AB2" w:rsidRPr="009C0AB2" w:rsidRDefault="009C0AB2" w:rsidP="009C0AB2">
                  <w:pPr>
                    <w:spacing w:line="240" w:lineRule="auto"/>
                    <w:textAlignment w:val="top"/>
                    <w:rPr>
                      <w:rFonts w:ascii="Arial" w:eastAsia="Times New Roman" w:hAnsi="Arial" w:cs="Arial"/>
                      <w:sz w:val="24"/>
                      <w:szCs w:val="24"/>
                      <w:lang w:eastAsia="en-GB"/>
                    </w:rPr>
                  </w:pPr>
                  <w:r>
                    <w:rPr>
                      <w:rFonts w:ascii="Arial" w:eastAsia="Times New Roman" w:hAnsi="Arial" w:cs="Arial"/>
                      <w:noProof/>
                      <w:sz w:val="24"/>
                      <w:szCs w:val="24"/>
                      <w:lang w:eastAsia="en-GB"/>
                    </w:rPr>
                    <w:drawing>
                      <wp:inline distT="0" distB="0" distL="0" distR="0">
                        <wp:extent cx="9525" cy="9525"/>
                        <wp:effectExtent l="0" t="0" r="0" b="0"/>
                        <wp:docPr id="5" name=":zs"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s" descr="https://mail.google.com/mail/u/0/images/cleardot.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9C0AB2" w:rsidRPr="009C0AB2" w:rsidRDefault="009C0AB2" w:rsidP="009C0AB2">
            <w:pPr>
              <w:spacing w:line="240" w:lineRule="auto"/>
              <w:rPr>
                <w:rFonts w:ascii="Arial" w:eastAsia="Times New Roman" w:hAnsi="Arial" w:cs="Arial"/>
                <w:sz w:val="24"/>
                <w:szCs w:val="24"/>
                <w:lang w:eastAsia="en-GB"/>
              </w:rPr>
            </w:pPr>
          </w:p>
        </w:tc>
        <w:tc>
          <w:tcPr>
            <w:tcW w:w="0" w:type="auto"/>
            <w:vMerge/>
            <w:vAlign w:val="center"/>
            <w:hideMark/>
          </w:tcPr>
          <w:p w:rsidR="009C0AB2" w:rsidRPr="009C0AB2" w:rsidRDefault="009C0AB2" w:rsidP="009C0AB2">
            <w:pPr>
              <w:spacing w:line="240" w:lineRule="auto"/>
              <w:rPr>
                <w:rFonts w:ascii="Arial" w:eastAsia="Times New Roman" w:hAnsi="Arial" w:cs="Arial"/>
                <w:b/>
                <w:bCs/>
                <w:color w:val="444444"/>
                <w:sz w:val="17"/>
                <w:szCs w:val="17"/>
                <w:lang w:eastAsia="en-GB"/>
              </w:rPr>
            </w:pPr>
          </w:p>
        </w:tc>
      </w:tr>
    </w:tbl>
    <w:p w:rsidR="00AF6BD5" w:rsidRPr="00B07CFB" w:rsidRDefault="00AF6BD5" w:rsidP="009C0AB2">
      <w:pPr>
        <w:shd w:val="clear" w:color="auto" w:fill="FFFFFF"/>
        <w:spacing w:line="240" w:lineRule="auto"/>
        <w:rPr>
          <w:rFonts w:ascii="Times New Roman" w:hAnsi="Times New Roman" w:cs="Times New Roman"/>
          <w:i/>
          <w:sz w:val="24"/>
          <w:szCs w:val="24"/>
        </w:rPr>
      </w:pPr>
    </w:p>
    <w:sectPr w:rsidR="00AF6BD5" w:rsidRPr="00B07CFB" w:rsidSect="008D17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A58E4"/>
    <w:rsid w:val="00081899"/>
    <w:rsid w:val="000E3346"/>
    <w:rsid w:val="002824CD"/>
    <w:rsid w:val="0040101C"/>
    <w:rsid w:val="004A75DF"/>
    <w:rsid w:val="00663A89"/>
    <w:rsid w:val="00842956"/>
    <w:rsid w:val="008D1733"/>
    <w:rsid w:val="009A43BE"/>
    <w:rsid w:val="009C0AB2"/>
    <w:rsid w:val="00AF6BD5"/>
    <w:rsid w:val="00B07CFB"/>
    <w:rsid w:val="00B82BF4"/>
    <w:rsid w:val="00BA58E4"/>
    <w:rsid w:val="00BE738E"/>
    <w:rsid w:val="00D90A68"/>
    <w:rsid w:val="00E7427D"/>
    <w:rsid w:val="00F74342"/>
    <w:rsid w:val="00FA3A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82810C-8ABC-4AB3-B9CC-013B7A6E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733"/>
  </w:style>
  <w:style w:type="paragraph" w:styleId="Heading3">
    <w:name w:val="heading 3"/>
    <w:basedOn w:val="Normal"/>
    <w:link w:val="Heading3Char"/>
    <w:uiPriority w:val="9"/>
    <w:qFormat/>
    <w:rsid w:val="009C0AB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C0AB2"/>
    <w:rPr>
      <w:rFonts w:ascii="Times New Roman" w:eastAsia="Times New Roman" w:hAnsi="Times New Roman" w:cs="Times New Roman"/>
      <w:b/>
      <w:bCs/>
      <w:sz w:val="27"/>
      <w:szCs w:val="27"/>
      <w:lang w:eastAsia="en-GB"/>
    </w:rPr>
  </w:style>
  <w:style w:type="character" w:customStyle="1" w:styleId="gd">
    <w:name w:val="gd"/>
    <w:basedOn w:val="DefaultParagraphFont"/>
    <w:rsid w:val="009C0AB2"/>
  </w:style>
  <w:style w:type="character" w:customStyle="1" w:styleId="go">
    <w:name w:val="go"/>
    <w:basedOn w:val="DefaultParagraphFont"/>
    <w:rsid w:val="009C0AB2"/>
  </w:style>
  <w:style w:type="character" w:customStyle="1" w:styleId="g3">
    <w:name w:val="g3"/>
    <w:basedOn w:val="DefaultParagraphFont"/>
    <w:rsid w:val="009C0AB2"/>
  </w:style>
  <w:style w:type="character" w:customStyle="1" w:styleId="hb">
    <w:name w:val="hb"/>
    <w:basedOn w:val="DefaultParagraphFont"/>
    <w:rsid w:val="009C0AB2"/>
  </w:style>
  <w:style w:type="character" w:customStyle="1" w:styleId="g2">
    <w:name w:val="g2"/>
    <w:basedOn w:val="DefaultParagraphFont"/>
    <w:rsid w:val="009C0AB2"/>
  </w:style>
  <w:style w:type="paragraph" w:styleId="BalloonText">
    <w:name w:val="Balloon Text"/>
    <w:basedOn w:val="Normal"/>
    <w:link w:val="BalloonTextChar"/>
    <w:uiPriority w:val="99"/>
    <w:semiHidden/>
    <w:unhideWhenUsed/>
    <w:rsid w:val="009C0AB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A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6823">
      <w:bodyDiv w:val="1"/>
      <w:marLeft w:val="0"/>
      <w:marRight w:val="0"/>
      <w:marTop w:val="0"/>
      <w:marBottom w:val="0"/>
      <w:divBdr>
        <w:top w:val="none" w:sz="0" w:space="0" w:color="auto"/>
        <w:left w:val="none" w:sz="0" w:space="0" w:color="auto"/>
        <w:bottom w:val="none" w:sz="0" w:space="0" w:color="auto"/>
        <w:right w:val="none" w:sz="0" w:space="0" w:color="auto"/>
      </w:divBdr>
    </w:div>
    <w:div w:id="626855292">
      <w:bodyDiv w:val="1"/>
      <w:marLeft w:val="0"/>
      <w:marRight w:val="0"/>
      <w:marTop w:val="0"/>
      <w:marBottom w:val="0"/>
      <w:divBdr>
        <w:top w:val="none" w:sz="0" w:space="0" w:color="auto"/>
        <w:left w:val="none" w:sz="0" w:space="0" w:color="auto"/>
        <w:bottom w:val="none" w:sz="0" w:space="0" w:color="auto"/>
        <w:right w:val="none" w:sz="0" w:space="0" w:color="auto"/>
      </w:divBdr>
      <w:divsChild>
        <w:div w:id="688800639">
          <w:marLeft w:val="0"/>
          <w:marRight w:val="0"/>
          <w:marTop w:val="0"/>
          <w:marBottom w:val="0"/>
          <w:divBdr>
            <w:top w:val="none" w:sz="0" w:space="0" w:color="auto"/>
            <w:left w:val="none" w:sz="0" w:space="0" w:color="auto"/>
            <w:bottom w:val="none" w:sz="0" w:space="0" w:color="auto"/>
            <w:right w:val="none" w:sz="0" w:space="0" w:color="auto"/>
          </w:divBdr>
          <w:divsChild>
            <w:div w:id="54666365">
              <w:marLeft w:val="0"/>
              <w:marRight w:val="0"/>
              <w:marTop w:val="0"/>
              <w:marBottom w:val="0"/>
              <w:divBdr>
                <w:top w:val="none" w:sz="0" w:space="0" w:color="auto"/>
                <w:left w:val="none" w:sz="0" w:space="0" w:color="auto"/>
                <w:bottom w:val="none" w:sz="0" w:space="0" w:color="auto"/>
                <w:right w:val="none" w:sz="0" w:space="0" w:color="auto"/>
              </w:divBdr>
              <w:divsChild>
                <w:div w:id="1471903532">
                  <w:marLeft w:val="0"/>
                  <w:marRight w:val="0"/>
                  <w:marTop w:val="0"/>
                  <w:marBottom w:val="0"/>
                  <w:divBdr>
                    <w:top w:val="none" w:sz="0" w:space="0" w:color="auto"/>
                    <w:left w:val="none" w:sz="0" w:space="0" w:color="auto"/>
                    <w:bottom w:val="none" w:sz="0" w:space="0" w:color="auto"/>
                    <w:right w:val="none" w:sz="0" w:space="0" w:color="auto"/>
                  </w:divBdr>
                </w:div>
              </w:divsChild>
            </w:div>
            <w:div w:id="1950383643">
              <w:marLeft w:val="-15"/>
              <w:marRight w:val="0"/>
              <w:marTop w:val="0"/>
              <w:marBottom w:val="0"/>
              <w:divBdr>
                <w:top w:val="none" w:sz="0" w:space="0" w:color="auto"/>
                <w:left w:val="none" w:sz="0" w:space="0" w:color="auto"/>
                <w:bottom w:val="none" w:sz="0" w:space="0" w:color="auto"/>
                <w:right w:val="none" w:sz="0" w:space="0" w:color="auto"/>
              </w:divBdr>
            </w:div>
            <w:div w:id="124586754">
              <w:marLeft w:val="0"/>
              <w:marRight w:val="0"/>
              <w:marTop w:val="0"/>
              <w:marBottom w:val="0"/>
              <w:divBdr>
                <w:top w:val="none" w:sz="0" w:space="0" w:color="auto"/>
                <w:left w:val="none" w:sz="0" w:space="0" w:color="auto"/>
                <w:bottom w:val="none" w:sz="0" w:space="0" w:color="auto"/>
                <w:right w:val="none" w:sz="0" w:space="0" w:color="auto"/>
              </w:divBdr>
            </w:div>
            <w:div w:id="1356156788">
              <w:marLeft w:val="75"/>
              <w:marRight w:val="0"/>
              <w:marTop w:val="0"/>
              <w:marBottom w:val="0"/>
              <w:divBdr>
                <w:top w:val="none" w:sz="0" w:space="0" w:color="auto"/>
                <w:left w:val="none" w:sz="0" w:space="0" w:color="auto"/>
                <w:bottom w:val="none" w:sz="0" w:space="0" w:color="auto"/>
                <w:right w:val="none" w:sz="0" w:space="0" w:color="auto"/>
              </w:divBdr>
            </w:div>
          </w:divsChild>
        </w:div>
        <w:div w:id="533353262">
          <w:marLeft w:val="0"/>
          <w:marRight w:val="225"/>
          <w:marTop w:val="75"/>
          <w:marBottom w:val="0"/>
          <w:divBdr>
            <w:top w:val="none" w:sz="0" w:space="0" w:color="auto"/>
            <w:left w:val="none" w:sz="0" w:space="0" w:color="auto"/>
            <w:bottom w:val="none" w:sz="0" w:space="0" w:color="auto"/>
            <w:right w:val="none" w:sz="0" w:space="0" w:color="auto"/>
          </w:divBdr>
          <w:divsChild>
            <w:div w:id="939138985">
              <w:marLeft w:val="0"/>
              <w:marRight w:val="0"/>
              <w:marTop w:val="0"/>
              <w:marBottom w:val="0"/>
              <w:divBdr>
                <w:top w:val="none" w:sz="0" w:space="0" w:color="auto"/>
                <w:left w:val="none" w:sz="0" w:space="0" w:color="auto"/>
                <w:bottom w:val="none" w:sz="0" w:space="0" w:color="auto"/>
                <w:right w:val="none" w:sz="0" w:space="0" w:color="auto"/>
              </w:divBdr>
              <w:divsChild>
                <w:div w:id="1963461567">
                  <w:marLeft w:val="0"/>
                  <w:marRight w:val="0"/>
                  <w:marTop w:val="0"/>
                  <w:marBottom w:val="0"/>
                  <w:divBdr>
                    <w:top w:val="none" w:sz="0" w:space="0" w:color="auto"/>
                    <w:left w:val="none" w:sz="0" w:space="0" w:color="auto"/>
                    <w:bottom w:val="none" w:sz="0" w:space="0" w:color="auto"/>
                    <w:right w:val="none" w:sz="0" w:space="0" w:color="auto"/>
                  </w:divBdr>
                  <w:divsChild>
                    <w:div w:id="2034181591">
                      <w:marLeft w:val="0"/>
                      <w:marRight w:val="0"/>
                      <w:marTop w:val="0"/>
                      <w:marBottom w:val="0"/>
                      <w:divBdr>
                        <w:top w:val="none" w:sz="0" w:space="0" w:color="auto"/>
                        <w:left w:val="none" w:sz="0" w:space="0" w:color="auto"/>
                        <w:bottom w:val="none" w:sz="0" w:space="0" w:color="auto"/>
                        <w:right w:val="none" w:sz="0" w:space="0" w:color="auto"/>
                      </w:divBdr>
                    </w:div>
                    <w:div w:id="849025345">
                      <w:marLeft w:val="0"/>
                      <w:marRight w:val="0"/>
                      <w:marTop w:val="0"/>
                      <w:marBottom w:val="0"/>
                      <w:divBdr>
                        <w:top w:val="none" w:sz="0" w:space="0" w:color="auto"/>
                        <w:left w:val="none" w:sz="0" w:space="0" w:color="auto"/>
                        <w:bottom w:val="none" w:sz="0" w:space="0" w:color="auto"/>
                        <w:right w:val="none" w:sz="0" w:space="0" w:color="auto"/>
                      </w:divBdr>
                    </w:div>
                    <w:div w:id="1579056116">
                      <w:marLeft w:val="0"/>
                      <w:marRight w:val="0"/>
                      <w:marTop w:val="0"/>
                      <w:marBottom w:val="0"/>
                      <w:divBdr>
                        <w:top w:val="none" w:sz="0" w:space="0" w:color="auto"/>
                        <w:left w:val="none" w:sz="0" w:space="0" w:color="auto"/>
                        <w:bottom w:val="none" w:sz="0" w:space="0" w:color="auto"/>
                        <w:right w:val="none" w:sz="0" w:space="0" w:color="auto"/>
                      </w:divBdr>
                    </w:div>
                    <w:div w:id="1762530726">
                      <w:marLeft w:val="0"/>
                      <w:marRight w:val="0"/>
                      <w:marTop w:val="0"/>
                      <w:marBottom w:val="0"/>
                      <w:divBdr>
                        <w:top w:val="none" w:sz="0" w:space="0" w:color="auto"/>
                        <w:left w:val="none" w:sz="0" w:space="0" w:color="auto"/>
                        <w:bottom w:val="none" w:sz="0" w:space="0" w:color="auto"/>
                        <w:right w:val="none" w:sz="0" w:space="0" w:color="auto"/>
                      </w:divBdr>
                    </w:div>
                    <w:div w:id="576020474">
                      <w:marLeft w:val="0"/>
                      <w:marRight w:val="0"/>
                      <w:marTop w:val="0"/>
                      <w:marBottom w:val="0"/>
                      <w:divBdr>
                        <w:top w:val="none" w:sz="0" w:space="0" w:color="auto"/>
                        <w:left w:val="none" w:sz="0" w:space="0" w:color="auto"/>
                        <w:bottom w:val="none" w:sz="0" w:space="0" w:color="auto"/>
                        <w:right w:val="none" w:sz="0" w:space="0" w:color="auto"/>
                      </w:divBdr>
                    </w:div>
                    <w:div w:id="764150000">
                      <w:marLeft w:val="0"/>
                      <w:marRight w:val="0"/>
                      <w:marTop w:val="0"/>
                      <w:marBottom w:val="0"/>
                      <w:divBdr>
                        <w:top w:val="none" w:sz="0" w:space="0" w:color="auto"/>
                        <w:left w:val="none" w:sz="0" w:space="0" w:color="auto"/>
                        <w:bottom w:val="none" w:sz="0" w:space="0" w:color="auto"/>
                        <w:right w:val="none" w:sz="0" w:space="0" w:color="auto"/>
                      </w:divBdr>
                    </w:div>
                    <w:div w:id="2012247700">
                      <w:marLeft w:val="0"/>
                      <w:marRight w:val="0"/>
                      <w:marTop w:val="0"/>
                      <w:marBottom w:val="0"/>
                      <w:divBdr>
                        <w:top w:val="none" w:sz="0" w:space="0" w:color="auto"/>
                        <w:left w:val="none" w:sz="0" w:space="0" w:color="auto"/>
                        <w:bottom w:val="none" w:sz="0" w:space="0" w:color="auto"/>
                        <w:right w:val="none" w:sz="0" w:space="0" w:color="auto"/>
                      </w:divBdr>
                    </w:div>
                    <w:div w:id="814949900">
                      <w:marLeft w:val="0"/>
                      <w:marRight w:val="0"/>
                      <w:marTop w:val="0"/>
                      <w:marBottom w:val="0"/>
                      <w:divBdr>
                        <w:top w:val="none" w:sz="0" w:space="0" w:color="auto"/>
                        <w:left w:val="none" w:sz="0" w:space="0" w:color="auto"/>
                        <w:bottom w:val="none" w:sz="0" w:space="0" w:color="auto"/>
                        <w:right w:val="none" w:sz="0" w:space="0" w:color="auto"/>
                      </w:divBdr>
                    </w:div>
                    <w:div w:id="86082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68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Shobrooke PC Clerk</cp:lastModifiedBy>
  <cp:revision>2</cp:revision>
  <dcterms:created xsi:type="dcterms:W3CDTF">2018-06-06T08:05:00Z</dcterms:created>
  <dcterms:modified xsi:type="dcterms:W3CDTF">2018-06-06T08:05:00Z</dcterms:modified>
</cp:coreProperties>
</file>